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AA" w:rsidRDefault="00BB2606" w:rsidP="002148A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-466725</wp:posOffset>
            </wp:positionV>
            <wp:extent cx="7559675" cy="1981200"/>
            <wp:effectExtent l="19050" t="0" r="3175" b="0"/>
            <wp:wrapSquare wrapText="bothSides"/>
            <wp:docPr id="1" name="Рисунок 1" descr="\\Server2003\e\Айдиго_БМЦ\! Маркетинг\Продукция дизайна\Полиграфия и наружка\2015\Elementi firm style\Blank\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03\e\Айдиго_БМЦ\! Маркетинг\Продукция дизайна\Полиграфия и наружка\2015\Elementi firm style\Blank\Blank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985">
        <w:t xml:space="preserve">  </w:t>
      </w:r>
      <w:r w:rsidR="002148AA" w:rsidRPr="00C666A7">
        <w:rPr>
          <w:b/>
          <w:sz w:val="32"/>
          <w:szCs w:val="32"/>
        </w:rPr>
        <w:t xml:space="preserve">Спецификация </w:t>
      </w:r>
    </w:p>
    <w:p w:rsidR="002148AA" w:rsidRPr="00C666A7" w:rsidRDefault="006C7136" w:rsidP="00214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Смесь пряностей. Мельница. </w:t>
      </w:r>
      <w:r w:rsidR="000F4205">
        <w:rPr>
          <w:b/>
          <w:sz w:val="32"/>
          <w:szCs w:val="32"/>
        </w:rPr>
        <w:t>Смесь перцев с кориандром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99"/>
        <w:gridCol w:w="7827"/>
      </w:tblGrid>
      <w:tr w:rsidR="002148AA" w:rsidRPr="000A6DEF" w:rsidTr="00CB165E">
        <w:tc>
          <w:tcPr>
            <w:tcW w:w="2629" w:type="dxa"/>
            <w:gridSpan w:val="2"/>
          </w:tcPr>
          <w:p w:rsidR="002148AA" w:rsidRPr="000A6DEF" w:rsidRDefault="00186DC2" w:rsidP="000A6DEF">
            <w:pPr>
              <w:jc w:val="center"/>
              <w:rPr>
                <w:color w:val="FF0000"/>
                <w:sz w:val="20"/>
                <w:szCs w:val="20"/>
              </w:rPr>
            </w:pPr>
            <w:r w:rsidRPr="00186DC2"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1181100" cy="1827173"/>
                  <wp:effectExtent l="19050" t="0" r="0" b="0"/>
                  <wp:docPr id="4" name="Рисунок 1" descr="\\Server2003\e\Айдиго_БМЦ\! Маркетинг\! Презентации 2015-2016\Презентации проекта Перчес\Мельницы_Перчес_фото\Корианд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2003\e\Айдиго_БМЦ\! Маркетинг\! Презентации 2015-2016\Презентации проекта Перчес\Мельницы_Перчес_фото\Корианд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538" cy="182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</w:tcPr>
          <w:p w:rsidR="002148AA" w:rsidRPr="000A6DEF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Предприятие-изготовитель: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ООО «Айдиго», 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Юр. Адрес: 620049, Россия, Свердловская обл., г.</w:t>
            </w:r>
            <w:r w:rsidR="009B06A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color w:val="000000" w:themeColor="text1"/>
                <w:sz w:val="20"/>
                <w:szCs w:val="20"/>
              </w:rPr>
              <w:t>Екатеринбург, ул.</w:t>
            </w:r>
            <w:r w:rsidR="009B06A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color w:val="000000" w:themeColor="text1"/>
                <w:sz w:val="20"/>
                <w:szCs w:val="20"/>
              </w:rPr>
              <w:t>Комсомольская 37, оф.</w:t>
            </w:r>
            <w:r w:rsidR="009B06A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color w:val="000000" w:themeColor="text1"/>
                <w:sz w:val="20"/>
                <w:szCs w:val="20"/>
              </w:rPr>
              <w:t>207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9D2A8D">
              <w:rPr>
                <w:b/>
                <w:color w:val="000000" w:themeColor="text1"/>
                <w:sz w:val="20"/>
                <w:szCs w:val="20"/>
              </w:rPr>
              <w:t>Адрес производства: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623704,Россия, Свердловская обл., г. Березовский, Режевской тракт, 15 км, уч. № 4</w:t>
            </w:r>
          </w:p>
          <w:p w:rsidR="00CB165E" w:rsidRPr="00CB165E" w:rsidRDefault="002148AA" w:rsidP="00CB165E">
            <w:pPr>
              <w:rPr>
                <w:b/>
                <w:color w:val="000000" w:themeColor="text1"/>
                <w:sz w:val="32"/>
                <w:szCs w:val="32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Наименование  продукции: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6C7136">
              <w:rPr>
                <w:color w:val="000000" w:themeColor="text1"/>
                <w:sz w:val="20"/>
                <w:szCs w:val="20"/>
              </w:rPr>
              <w:t>Смесь пряностей. Мельница.</w:t>
            </w:r>
            <w:r w:rsidR="00C613D3">
              <w:rPr>
                <w:color w:val="000000" w:themeColor="text1"/>
                <w:sz w:val="20"/>
                <w:szCs w:val="20"/>
              </w:rPr>
              <w:t xml:space="preserve"> </w:t>
            </w:r>
            <w:r w:rsidR="000F4205">
              <w:rPr>
                <w:color w:val="000000" w:themeColor="text1"/>
                <w:sz w:val="20"/>
                <w:szCs w:val="20"/>
              </w:rPr>
              <w:t>Смесь перцев с кориандром.</w:t>
            </w:r>
          </w:p>
          <w:p w:rsid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Вид потребительской тары: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4D1B7D" w:rsidRPr="000F4244">
              <w:rPr>
                <w:color w:val="000000" w:themeColor="text1"/>
                <w:sz w:val="20"/>
                <w:szCs w:val="20"/>
              </w:rPr>
              <w:t>Банка стеклянная с гриндером V-86 мл 1/72</w:t>
            </w:r>
          </w:p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 xml:space="preserve">Масса нетто потребительской единицы: </w:t>
            </w:r>
            <w:r w:rsidR="000F4205">
              <w:rPr>
                <w:b/>
                <w:color w:val="000000" w:themeColor="text1"/>
                <w:sz w:val="20"/>
                <w:szCs w:val="20"/>
              </w:rPr>
              <w:t>30</w:t>
            </w:r>
            <w:r w:rsidR="009D2A8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b/>
                <w:color w:val="000000" w:themeColor="text1"/>
                <w:sz w:val="20"/>
                <w:szCs w:val="20"/>
              </w:rPr>
              <w:t>г</w:t>
            </w:r>
          </w:p>
          <w:p w:rsidR="002148AA" w:rsidRDefault="002148AA" w:rsidP="000A6DEF">
            <w:pPr>
              <w:rPr>
                <w:b/>
                <w:color w:val="FF0000"/>
                <w:sz w:val="20"/>
                <w:szCs w:val="20"/>
              </w:rPr>
            </w:pPr>
          </w:p>
          <w:p w:rsidR="009D2A8D" w:rsidRDefault="009D2A8D" w:rsidP="000A6DEF">
            <w:pPr>
              <w:rPr>
                <w:b/>
                <w:color w:val="FF0000"/>
                <w:sz w:val="20"/>
                <w:szCs w:val="20"/>
              </w:rPr>
            </w:pPr>
          </w:p>
          <w:p w:rsidR="009D2A8D" w:rsidRPr="000A6DEF" w:rsidRDefault="009D2A8D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2148AA" w:rsidRPr="00CB165E" w:rsidRDefault="002148AA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Показатели качества</w:t>
            </w:r>
          </w:p>
        </w:tc>
        <w:tc>
          <w:tcPr>
            <w:tcW w:w="8026" w:type="dxa"/>
            <w:gridSpan w:val="2"/>
            <w:tcBorders>
              <w:bottom w:val="single" w:sz="4" w:space="0" w:color="auto"/>
            </w:tcBorders>
          </w:tcPr>
          <w:p w:rsidR="002148AA" w:rsidRPr="00CB165E" w:rsidRDefault="002148AA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B165E" w:rsidRDefault="00354D9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Внешний вид: </w:t>
            </w:r>
            <w:r w:rsidRPr="00AA4425">
              <w:rPr>
                <w:color w:val="000000" w:themeColor="text1"/>
                <w:sz w:val="20"/>
                <w:szCs w:val="20"/>
              </w:rPr>
              <w:t>хорошо сыпучая, равномерно перемешанная масса</w:t>
            </w: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B165E" w:rsidRDefault="00354D9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Цвет: 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 w:rsidRPr="00AA4425">
              <w:rPr>
                <w:color w:val="000000" w:themeColor="text1"/>
                <w:sz w:val="20"/>
                <w:szCs w:val="20"/>
              </w:rPr>
              <w:t>войственный пряностям</w:t>
            </w:r>
            <w:r>
              <w:rPr>
                <w:color w:val="000000" w:themeColor="text1"/>
                <w:sz w:val="20"/>
                <w:szCs w:val="20"/>
              </w:rPr>
              <w:t xml:space="preserve"> и</w:t>
            </w:r>
            <w:r w:rsidRPr="00AA4425">
              <w:rPr>
                <w:color w:val="000000" w:themeColor="text1"/>
                <w:sz w:val="20"/>
                <w:szCs w:val="20"/>
              </w:rPr>
              <w:t xml:space="preserve"> цвету входящих компонентов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B165E" w:rsidRDefault="00354D9A" w:rsidP="00354D9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Вкус и аромат: </w:t>
            </w:r>
            <w:r w:rsidRPr="005A23A5">
              <w:rPr>
                <w:color w:val="000000" w:themeColor="text1"/>
                <w:sz w:val="20"/>
                <w:szCs w:val="20"/>
              </w:rPr>
              <w:t>пряно-соленый</w:t>
            </w:r>
            <w:r>
              <w:rPr>
                <w:sz w:val="28"/>
                <w:szCs w:val="28"/>
              </w:rPr>
              <w:t xml:space="preserve">  </w:t>
            </w:r>
            <w:r w:rsidRPr="005A23A5">
              <w:rPr>
                <w:color w:val="000000" w:themeColor="text1"/>
                <w:sz w:val="20"/>
                <w:szCs w:val="20"/>
              </w:rPr>
              <w:t>с собственным оригинальным запахом и вкусом, без порочащих привкуса и запаха.</w:t>
            </w:r>
          </w:p>
        </w:tc>
      </w:tr>
      <w:tr w:rsidR="0001321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013215" w:rsidRPr="00C57456" w:rsidRDefault="00013215" w:rsidP="009D2A8D">
            <w:pPr>
              <w:rPr>
                <w:b/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Физико-химические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013215" w:rsidRPr="00C57456" w:rsidRDefault="00013215" w:rsidP="009D2A8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13215" w:rsidRPr="000A6DEF" w:rsidTr="009D2A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013215" w:rsidRPr="00FF03F8" w:rsidRDefault="00786B34" w:rsidP="00013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Массовая доля влаги,</w:t>
            </w:r>
            <w:r w:rsidR="00013215" w:rsidRPr="00FF03F8">
              <w:rPr>
                <w:sz w:val="20"/>
                <w:szCs w:val="20"/>
              </w:rPr>
              <w:t xml:space="preserve"> % ,</w:t>
            </w:r>
          </w:p>
          <w:p w:rsidR="00013215" w:rsidRPr="00FF03F8" w:rsidRDefault="00013215" w:rsidP="00013215">
            <w:pPr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 xml:space="preserve"> не более   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  <w:vAlign w:val="center"/>
          </w:tcPr>
          <w:p w:rsidR="00013215" w:rsidRPr="00FF03F8" w:rsidRDefault="00013215" w:rsidP="009D2A8D">
            <w:pPr>
              <w:jc w:val="center"/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>12,0</w:t>
            </w:r>
          </w:p>
        </w:tc>
      </w:tr>
      <w:tr w:rsidR="00013215" w:rsidRPr="000A6DEF" w:rsidTr="009D2A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013215" w:rsidRPr="00FF03F8" w:rsidRDefault="00013215" w:rsidP="00013215">
            <w:pPr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 xml:space="preserve">Массовая доля металлических примесей (частиц не более 0,3 мм в наибольшем линейном измерении), % не более     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  <w:vAlign w:val="center"/>
          </w:tcPr>
          <w:p w:rsidR="00013215" w:rsidRPr="00FF03F8" w:rsidRDefault="00013215" w:rsidP="009D2A8D">
            <w:pPr>
              <w:jc w:val="center"/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>0,001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413AB5" w:rsidRPr="005C7984" w:rsidRDefault="00413AB5" w:rsidP="009D2A8D">
            <w:pPr>
              <w:rPr>
                <w:b/>
                <w:sz w:val="20"/>
                <w:szCs w:val="20"/>
              </w:rPr>
            </w:pPr>
            <w:r w:rsidRPr="005C7984">
              <w:rPr>
                <w:b/>
                <w:sz w:val="20"/>
                <w:szCs w:val="20"/>
              </w:rPr>
              <w:t>Микробиологические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5C7984" w:rsidRDefault="00413AB5" w:rsidP="009D2A8D">
            <w:pPr>
              <w:rPr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>БГКП (колиформы), не допускаются</w:t>
            </w:r>
            <w:r>
              <w:rPr>
                <w:sz w:val="20"/>
                <w:szCs w:val="20"/>
              </w:rPr>
              <w:t xml:space="preserve"> в г продукта</w:t>
            </w:r>
            <w:r w:rsidRPr="005C7984">
              <w:rPr>
                <w:sz w:val="20"/>
                <w:szCs w:val="20"/>
              </w:rPr>
              <w:t xml:space="preserve">: 0,01 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413AB5" w:rsidRPr="000A6DEF" w:rsidRDefault="00413AB5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272E2E" w:rsidRDefault="00413AB5" w:rsidP="009D2A8D">
            <w:pPr>
              <w:rPr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>КМАФАнМ КОЕ/</w:t>
            </w:r>
            <w:r>
              <w:rPr>
                <w:sz w:val="20"/>
                <w:szCs w:val="20"/>
              </w:rPr>
              <w:t>г</w:t>
            </w:r>
            <w:r w:rsidRPr="005C7984">
              <w:rPr>
                <w:sz w:val="20"/>
                <w:szCs w:val="20"/>
              </w:rPr>
              <w:t xml:space="preserve">: не более </w:t>
            </w:r>
            <w:r>
              <w:rPr>
                <w:sz w:val="20"/>
                <w:szCs w:val="20"/>
              </w:rPr>
              <w:t>5</w:t>
            </w:r>
            <w:r w:rsidRPr="005C7984">
              <w:rPr>
                <w:sz w:val="20"/>
                <w:szCs w:val="20"/>
              </w:rPr>
              <w:t>*10</w:t>
            </w:r>
            <w:r>
              <w:rPr>
                <w:vertAlign w:val="superscript"/>
              </w:rPr>
              <w:t>5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413AB5" w:rsidRPr="000A6DEF" w:rsidRDefault="00413AB5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272E2E" w:rsidRDefault="00413AB5" w:rsidP="009D2A8D">
            <w:pPr>
              <w:rPr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>Плесени КОЕ/г: не более 10</w:t>
            </w:r>
            <w:r w:rsidRPr="005C7984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413AB5" w:rsidRPr="000A6DEF" w:rsidRDefault="00413AB5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272E2E" w:rsidRDefault="00413AB5" w:rsidP="009D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Сульфитредуцирующие клостридии </w:t>
            </w:r>
            <w:r w:rsidRPr="00272E2E">
              <w:rPr>
                <w:sz w:val="20"/>
                <w:szCs w:val="20"/>
              </w:rPr>
              <w:t>не допускаются</w:t>
            </w:r>
            <w:r>
              <w:rPr>
                <w:sz w:val="20"/>
                <w:szCs w:val="20"/>
              </w:rPr>
              <w:t xml:space="preserve"> в</w:t>
            </w:r>
            <w:r w:rsidRPr="00272E2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0,01 КОЕ/г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413AB5" w:rsidRPr="000A6DEF" w:rsidRDefault="00413AB5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272E2E" w:rsidRDefault="00413AB5" w:rsidP="009D2A8D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 xml:space="preserve">Патогенные </w:t>
            </w:r>
            <w:r>
              <w:rPr>
                <w:sz w:val="20"/>
                <w:szCs w:val="20"/>
              </w:rPr>
              <w:t xml:space="preserve">микроорганизмы, </w:t>
            </w:r>
            <w:r w:rsidRPr="00272E2E">
              <w:rPr>
                <w:sz w:val="20"/>
                <w:szCs w:val="20"/>
              </w:rPr>
              <w:t>в т.ч. сальмонеллы, не допускаются</w:t>
            </w:r>
            <w:r>
              <w:rPr>
                <w:sz w:val="20"/>
                <w:szCs w:val="20"/>
              </w:rPr>
              <w:t xml:space="preserve"> в</w:t>
            </w:r>
            <w:r w:rsidRPr="00272E2E">
              <w:rPr>
                <w:sz w:val="20"/>
                <w:szCs w:val="20"/>
              </w:rPr>
              <w:t>: 25</w:t>
            </w:r>
            <w:r>
              <w:rPr>
                <w:sz w:val="20"/>
                <w:szCs w:val="20"/>
              </w:rPr>
              <w:t xml:space="preserve"> КОЕ/г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413AB5" w:rsidRPr="00A60E32" w:rsidRDefault="00413AB5" w:rsidP="009D2A8D">
            <w:pPr>
              <w:rPr>
                <w:b/>
                <w:sz w:val="20"/>
                <w:szCs w:val="20"/>
              </w:rPr>
            </w:pPr>
            <w:r w:rsidRPr="00A60E32">
              <w:rPr>
                <w:b/>
                <w:sz w:val="20"/>
                <w:szCs w:val="20"/>
              </w:rPr>
              <w:t>Токсичные элементы: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C4400C" w:rsidRDefault="00413AB5" w:rsidP="009D2A8D">
            <w:pPr>
              <w:rPr>
                <w:sz w:val="20"/>
                <w:szCs w:val="20"/>
              </w:rPr>
            </w:pPr>
            <w:r w:rsidRPr="00F56132">
              <w:rPr>
                <w:sz w:val="20"/>
                <w:szCs w:val="20"/>
              </w:rPr>
              <w:t>Свинец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>- не более</w:t>
            </w:r>
            <w:r>
              <w:rPr>
                <w:sz w:val="20"/>
                <w:szCs w:val="20"/>
              </w:rPr>
              <w:t xml:space="preserve"> 5 </w:t>
            </w:r>
            <w:r w:rsidRPr="00F56132">
              <w:rPr>
                <w:sz w:val="20"/>
                <w:szCs w:val="20"/>
              </w:rPr>
              <w:t>мг/кг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413AB5" w:rsidRPr="000A6DEF" w:rsidRDefault="00413AB5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C4400C" w:rsidRDefault="00413AB5" w:rsidP="009D2A8D">
            <w:r w:rsidRPr="00F56132">
              <w:rPr>
                <w:sz w:val="20"/>
                <w:szCs w:val="20"/>
              </w:rPr>
              <w:t>Кадмий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 xml:space="preserve">-  не более </w:t>
            </w:r>
            <w:r>
              <w:rPr>
                <w:sz w:val="20"/>
                <w:szCs w:val="20"/>
              </w:rPr>
              <w:t>0,2</w:t>
            </w:r>
            <w:r w:rsidRPr="00F56132">
              <w:rPr>
                <w:sz w:val="20"/>
                <w:szCs w:val="20"/>
              </w:rPr>
              <w:t xml:space="preserve"> мг/кг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413AB5" w:rsidRPr="000A6DEF" w:rsidRDefault="00413AB5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C4400C" w:rsidRDefault="00413AB5" w:rsidP="009D2A8D">
            <w:r w:rsidRPr="00F56132">
              <w:rPr>
                <w:sz w:val="20"/>
                <w:szCs w:val="20"/>
              </w:rPr>
              <w:t>Мышьяк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 xml:space="preserve">- не более </w:t>
            </w:r>
            <w:r>
              <w:rPr>
                <w:sz w:val="20"/>
                <w:szCs w:val="20"/>
              </w:rPr>
              <w:t xml:space="preserve">3 </w:t>
            </w:r>
            <w:r w:rsidRPr="00F56132">
              <w:rPr>
                <w:sz w:val="20"/>
                <w:szCs w:val="20"/>
              </w:rPr>
              <w:t>мг/кг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13AB5" w:rsidRPr="000A6DEF" w:rsidRDefault="00413AB5" w:rsidP="009D2A8D">
            <w:pPr>
              <w:rPr>
                <w:color w:val="FF0000"/>
                <w:sz w:val="20"/>
                <w:szCs w:val="20"/>
              </w:rPr>
            </w:pPr>
          </w:p>
          <w:p w:rsidR="00413AB5" w:rsidRPr="000A6DEF" w:rsidRDefault="00413AB5" w:rsidP="009D2A8D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Нормативная документация на продукцию: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523E">
              <w:rPr>
                <w:color w:val="000000" w:themeColor="text1"/>
                <w:sz w:val="20"/>
                <w:szCs w:val="20"/>
              </w:rPr>
              <w:t>ТУ 9199-001-52303135-2006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13AB5" w:rsidRPr="00772C0D" w:rsidRDefault="00413AB5" w:rsidP="000F4205">
            <w:pPr>
              <w:rPr>
                <w:b/>
                <w:sz w:val="20"/>
                <w:szCs w:val="20"/>
              </w:rPr>
            </w:pPr>
            <w:r w:rsidRPr="00772C0D">
              <w:rPr>
                <w:b/>
                <w:sz w:val="20"/>
                <w:szCs w:val="20"/>
              </w:rPr>
              <w:t xml:space="preserve">Состав продукта: </w:t>
            </w:r>
            <w:r w:rsidR="000F4205">
              <w:rPr>
                <w:sz w:val="20"/>
                <w:szCs w:val="20"/>
              </w:rPr>
              <w:t>перец  душистый, горчица (семена), перец  чили, кориандр, перец черный</w:t>
            </w:r>
          </w:p>
        </w:tc>
      </w:tr>
      <w:tr w:rsidR="00413AB5" w:rsidRPr="000A6DEF" w:rsidTr="00786B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63"/>
        </w:trPr>
        <w:tc>
          <w:tcPr>
            <w:tcW w:w="10456" w:type="dxa"/>
            <w:gridSpan w:val="3"/>
          </w:tcPr>
          <w:p w:rsidR="00413AB5" w:rsidRPr="00C57456" w:rsidRDefault="00413AB5" w:rsidP="009D2A8D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 xml:space="preserve">Сроки годности и условия хранения: </w:t>
            </w: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в помещениях, защищенных от атмосферных осадков и солнечных лучей, при температуре не выше + 20 </w:t>
            </w:r>
            <w:r w:rsidRPr="00C57456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°С и влажности не более 75%. С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рок годности </w:t>
            </w:r>
            <w:r>
              <w:rPr>
                <w:color w:val="000000" w:themeColor="text1"/>
                <w:sz w:val="20"/>
                <w:szCs w:val="20"/>
              </w:rPr>
              <w:t>36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месяцев при соблюдении условий хранения.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13AB5" w:rsidRPr="00C57456" w:rsidRDefault="00413AB5" w:rsidP="00786B34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Способ применения: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пищевкусовая добавка для </w:t>
            </w:r>
            <w:r w:rsidR="00786B34">
              <w:rPr>
                <w:color w:val="000000" w:themeColor="text1"/>
                <w:sz w:val="20"/>
                <w:szCs w:val="20"/>
              </w:rPr>
              <w:t>мясных, рыбных и овощных</w:t>
            </w:r>
            <w:r>
              <w:rPr>
                <w:color w:val="000000" w:themeColor="text1"/>
                <w:sz w:val="20"/>
                <w:szCs w:val="20"/>
              </w:rPr>
              <w:t xml:space="preserve"> блюд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13AB5" w:rsidRPr="00C57456" w:rsidRDefault="00413AB5" w:rsidP="009D2A8D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Ограничения по использованию: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индивидуальная непереносимость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F4205">
              <w:rPr>
                <w:color w:val="000000" w:themeColor="text1"/>
                <w:sz w:val="20"/>
                <w:szCs w:val="20"/>
              </w:rPr>
              <w:t>, содержит аллерген – семена горчицы.</w:t>
            </w:r>
          </w:p>
          <w:p w:rsidR="00413AB5" w:rsidRPr="00C57456" w:rsidRDefault="00413AB5" w:rsidP="009D2A8D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148AA" w:rsidRPr="000A6DEF" w:rsidRDefault="002148AA" w:rsidP="002148AA">
      <w:pPr>
        <w:tabs>
          <w:tab w:val="left" w:pos="1284"/>
        </w:tabs>
        <w:rPr>
          <w:color w:val="FF0000"/>
        </w:rPr>
      </w:pPr>
      <w:r w:rsidRPr="000A6DEF">
        <w:rPr>
          <w:color w:val="FF0000"/>
        </w:rPr>
        <w:tab/>
      </w:r>
    </w:p>
    <w:p w:rsidR="002D7985" w:rsidRPr="000A6DEF" w:rsidRDefault="002D7985" w:rsidP="00AF5482">
      <w:pPr>
        <w:tabs>
          <w:tab w:val="left" w:pos="720"/>
          <w:tab w:val="right" w:pos="10466"/>
        </w:tabs>
        <w:contextualSpacing/>
        <w:rPr>
          <w:color w:val="FF0000"/>
          <w:sz w:val="36"/>
          <w:szCs w:val="36"/>
        </w:rPr>
      </w:pPr>
      <w:r w:rsidRPr="000A6DEF">
        <w:rPr>
          <w:color w:val="FF0000"/>
        </w:rPr>
        <w:t xml:space="preserve">                                                                         </w:t>
      </w:r>
      <w:r w:rsidR="00AD0DE6" w:rsidRPr="000A6DEF">
        <w:rPr>
          <w:color w:val="FF0000"/>
        </w:rPr>
        <w:t xml:space="preserve">                        </w:t>
      </w:r>
      <w:r w:rsidRPr="000A6DEF">
        <w:rPr>
          <w:color w:val="FF0000"/>
        </w:rPr>
        <w:t xml:space="preserve"> </w:t>
      </w:r>
    </w:p>
    <w:sectPr w:rsidR="002D7985" w:rsidRPr="000A6DEF" w:rsidSect="009D25C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A8D" w:rsidRDefault="009D2A8D">
      <w:r>
        <w:separator/>
      </w:r>
    </w:p>
  </w:endnote>
  <w:endnote w:type="continuationSeparator" w:id="0">
    <w:p w:rsidR="009D2A8D" w:rsidRDefault="009D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8D" w:rsidRPr="00CC72A2" w:rsidRDefault="009D2A8D">
    <w:pPr>
      <w:pStyle w:val="a5"/>
      <w:rPr>
        <w:lang w:val="en-US"/>
      </w:rPr>
    </w:pPr>
    <w:r w:rsidRPr="0048727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A8D" w:rsidRDefault="009D2A8D">
      <w:r>
        <w:separator/>
      </w:r>
    </w:p>
  </w:footnote>
  <w:footnote w:type="continuationSeparator" w:id="0">
    <w:p w:rsidR="009D2A8D" w:rsidRDefault="009D2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7645"/>
    <w:multiLevelType w:val="hybridMultilevel"/>
    <w:tmpl w:val="987A22CA"/>
    <w:lvl w:ilvl="0" w:tplc="10AE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5F20E8"/>
    <w:multiLevelType w:val="hybridMultilevel"/>
    <w:tmpl w:val="4C56D700"/>
    <w:lvl w:ilvl="0" w:tplc="9502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6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8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825673"/>
    <w:multiLevelType w:val="hybridMultilevel"/>
    <w:tmpl w:val="8EEC69C6"/>
    <w:lvl w:ilvl="0" w:tplc="2EB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3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8C7723"/>
    <w:multiLevelType w:val="hybridMultilevel"/>
    <w:tmpl w:val="8640C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2936F7"/>
    <w:multiLevelType w:val="hybridMultilevel"/>
    <w:tmpl w:val="B4FA50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E83CE2"/>
    <w:multiLevelType w:val="hybridMultilevel"/>
    <w:tmpl w:val="C3F64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04C56F2"/>
    <w:multiLevelType w:val="hybridMultilevel"/>
    <w:tmpl w:val="75BC0FC0"/>
    <w:lvl w:ilvl="0" w:tplc="7822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A2"/>
    <w:rsid w:val="00007561"/>
    <w:rsid w:val="00013215"/>
    <w:rsid w:val="00054892"/>
    <w:rsid w:val="00073430"/>
    <w:rsid w:val="000A6DEF"/>
    <w:rsid w:val="000B0E89"/>
    <w:rsid w:val="000B1619"/>
    <w:rsid w:val="000B54AE"/>
    <w:rsid w:val="000C6A29"/>
    <w:rsid w:val="000C7B0E"/>
    <w:rsid w:val="000F4205"/>
    <w:rsid w:val="00100096"/>
    <w:rsid w:val="0010690A"/>
    <w:rsid w:val="00106E78"/>
    <w:rsid w:val="0010764E"/>
    <w:rsid w:val="00113661"/>
    <w:rsid w:val="001353B8"/>
    <w:rsid w:val="00151F45"/>
    <w:rsid w:val="00186DC2"/>
    <w:rsid w:val="001D47FA"/>
    <w:rsid w:val="001E7640"/>
    <w:rsid w:val="001F4A5C"/>
    <w:rsid w:val="002148AA"/>
    <w:rsid w:val="00255468"/>
    <w:rsid w:val="00263C37"/>
    <w:rsid w:val="00272E2E"/>
    <w:rsid w:val="002C35DB"/>
    <w:rsid w:val="002D7985"/>
    <w:rsid w:val="00302249"/>
    <w:rsid w:val="00306595"/>
    <w:rsid w:val="003234E3"/>
    <w:rsid w:val="0034197E"/>
    <w:rsid w:val="00343803"/>
    <w:rsid w:val="0035026C"/>
    <w:rsid w:val="00354D9A"/>
    <w:rsid w:val="00360C25"/>
    <w:rsid w:val="003662C2"/>
    <w:rsid w:val="0036640C"/>
    <w:rsid w:val="00370409"/>
    <w:rsid w:val="003F6241"/>
    <w:rsid w:val="003F68BC"/>
    <w:rsid w:val="003F6BE5"/>
    <w:rsid w:val="00413AB5"/>
    <w:rsid w:val="00441F5E"/>
    <w:rsid w:val="00466616"/>
    <w:rsid w:val="004C0F15"/>
    <w:rsid w:val="004C6675"/>
    <w:rsid w:val="004D15CA"/>
    <w:rsid w:val="004D1B7D"/>
    <w:rsid w:val="004D3BB5"/>
    <w:rsid w:val="00505432"/>
    <w:rsid w:val="00505726"/>
    <w:rsid w:val="00525EBB"/>
    <w:rsid w:val="005404D1"/>
    <w:rsid w:val="00541DB1"/>
    <w:rsid w:val="005447C2"/>
    <w:rsid w:val="005819B9"/>
    <w:rsid w:val="00595A16"/>
    <w:rsid w:val="005B1CCF"/>
    <w:rsid w:val="005B5849"/>
    <w:rsid w:val="005C2B54"/>
    <w:rsid w:val="005C755D"/>
    <w:rsid w:val="005F0464"/>
    <w:rsid w:val="005F7869"/>
    <w:rsid w:val="006101CD"/>
    <w:rsid w:val="006564D4"/>
    <w:rsid w:val="00663CF9"/>
    <w:rsid w:val="006873ED"/>
    <w:rsid w:val="006A24D3"/>
    <w:rsid w:val="006B32B6"/>
    <w:rsid w:val="006C7136"/>
    <w:rsid w:val="006E00B3"/>
    <w:rsid w:val="006F6B1E"/>
    <w:rsid w:val="00702B08"/>
    <w:rsid w:val="00741A8C"/>
    <w:rsid w:val="0076024A"/>
    <w:rsid w:val="0078599E"/>
    <w:rsid w:val="00786B34"/>
    <w:rsid w:val="007A660F"/>
    <w:rsid w:val="007D34C7"/>
    <w:rsid w:val="007E0FBC"/>
    <w:rsid w:val="0082636E"/>
    <w:rsid w:val="00826CE3"/>
    <w:rsid w:val="00832C4C"/>
    <w:rsid w:val="0083303C"/>
    <w:rsid w:val="008346EB"/>
    <w:rsid w:val="00842BEE"/>
    <w:rsid w:val="00844C2C"/>
    <w:rsid w:val="008454C7"/>
    <w:rsid w:val="00865560"/>
    <w:rsid w:val="0089102E"/>
    <w:rsid w:val="008D3C3C"/>
    <w:rsid w:val="0092183E"/>
    <w:rsid w:val="00932C6C"/>
    <w:rsid w:val="009629E4"/>
    <w:rsid w:val="00975423"/>
    <w:rsid w:val="009A3939"/>
    <w:rsid w:val="009A5D5C"/>
    <w:rsid w:val="009B06A0"/>
    <w:rsid w:val="009B56B7"/>
    <w:rsid w:val="009D25CA"/>
    <w:rsid w:val="009D2A8D"/>
    <w:rsid w:val="009F1E84"/>
    <w:rsid w:val="009F2EB9"/>
    <w:rsid w:val="009F51DE"/>
    <w:rsid w:val="00A05424"/>
    <w:rsid w:val="00A409B5"/>
    <w:rsid w:val="00A60E32"/>
    <w:rsid w:val="00A61488"/>
    <w:rsid w:val="00A6360C"/>
    <w:rsid w:val="00A678A7"/>
    <w:rsid w:val="00AB7E14"/>
    <w:rsid w:val="00AD0DE6"/>
    <w:rsid w:val="00AD18B4"/>
    <w:rsid w:val="00AF5482"/>
    <w:rsid w:val="00AF5D2E"/>
    <w:rsid w:val="00B30748"/>
    <w:rsid w:val="00B30A25"/>
    <w:rsid w:val="00BB2606"/>
    <w:rsid w:val="00BD50C0"/>
    <w:rsid w:val="00BF49DE"/>
    <w:rsid w:val="00C152CB"/>
    <w:rsid w:val="00C43D9C"/>
    <w:rsid w:val="00C46F5A"/>
    <w:rsid w:val="00C519B9"/>
    <w:rsid w:val="00C57456"/>
    <w:rsid w:val="00C613D3"/>
    <w:rsid w:val="00C6555B"/>
    <w:rsid w:val="00C82341"/>
    <w:rsid w:val="00C8455E"/>
    <w:rsid w:val="00C911B0"/>
    <w:rsid w:val="00C95175"/>
    <w:rsid w:val="00CA2238"/>
    <w:rsid w:val="00CB165E"/>
    <w:rsid w:val="00CC2B4A"/>
    <w:rsid w:val="00CC72A2"/>
    <w:rsid w:val="00CD1A15"/>
    <w:rsid w:val="00CD65B7"/>
    <w:rsid w:val="00CE3E4C"/>
    <w:rsid w:val="00CE62DB"/>
    <w:rsid w:val="00D014EB"/>
    <w:rsid w:val="00D1090F"/>
    <w:rsid w:val="00D1615D"/>
    <w:rsid w:val="00D50155"/>
    <w:rsid w:val="00DB5B13"/>
    <w:rsid w:val="00DD022C"/>
    <w:rsid w:val="00DE7BB8"/>
    <w:rsid w:val="00E7040B"/>
    <w:rsid w:val="00E73EA1"/>
    <w:rsid w:val="00E8321B"/>
    <w:rsid w:val="00EB536F"/>
    <w:rsid w:val="00EC3624"/>
    <w:rsid w:val="00EE23E9"/>
    <w:rsid w:val="00EF7F6C"/>
    <w:rsid w:val="00F04712"/>
    <w:rsid w:val="00F130DA"/>
    <w:rsid w:val="00F36DFE"/>
    <w:rsid w:val="00F458C0"/>
    <w:rsid w:val="00F5442A"/>
    <w:rsid w:val="00F62ADE"/>
    <w:rsid w:val="00F823EC"/>
    <w:rsid w:val="00FA7D35"/>
    <w:rsid w:val="00FB5262"/>
    <w:rsid w:val="00FB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65471BFA-1452-4957-9DB2-1237F6E9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C7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4A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character" w:customStyle="1" w:styleId="a4">
    <w:name w:val="Верхний колонтитул Знак"/>
    <w:basedOn w:val="a0"/>
    <w:link w:val="a3"/>
    <w:rsid w:val="00CA2238"/>
    <w:rPr>
      <w:sz w:val="24"/>
      <w:szCs w:val="24"/>
    </w:rPr>
  </w:style>
  <w:style w:type="table" w:styleId="ab">
    <w:name w:val="Table Grid"/>
    <w:basedOn w:val="a1"/>
    <w:uiPriority w:val="59"/>
    <w:rsid w:val="002148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7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по маркетингу</vt:lpstr>
    </vt:vector>
  </TitlesOfParts>
  <Company>deep</Company>
  <LinksUpToDate>false</LinksUpToDate>
  <CharactersWithSpaces>2018</CharactersWithSpaces>
  <SharedDoc>false</SharedDoc>
  <HLinks>
    <vt:vector size="36" baseType="variant">
      <vt:variant>
        <vt:i4>1179725</vt:i4>
      </vt:variant>
      <vt:variant>
        <vt:i4>15</vt:i4>
      </vt:variant>
      <vt:variant>
        <vt:i4>0</vt:i4>
      </vt:variant>
      <vt:variant>
        <vt:i4>5</vt:i4>
      </vt:variant>
      <vt:variant>
        <vt:lpwstr>http://www.aidigo.ru/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mailto:sergey@aidigo.ru</vt:lpwstr>
      </vt:variant>
      <vt:variant>
        <vt:lpwstr/>
      </vt:variant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http://www.aidigo.ru/imbirnyj_chaj-60g.html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http://www.aidigo.ru/index.php?page=assort&amp;pid=26870</vt:lpwstr>
      </vt:variant>
      <vt:variant>
        <vt:lpwstr/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http://www.aidigo.ru/haute_cuisine.html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http://www.aidigo.ru/etalon.html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по маркетингу</dc:title>
  <dc:creator>sind</dc:creator>
  <cp:lastModifiedBy>zyranova</cp:lastModifiedBy>
  <cp:revision>2</cp:revision>
  <cp:lastPrinted>2012-04-17T12:06:00Z</cp:lastPrinted>
  <dcterms:created xsi:type="dcterms:W3CDTF">2018-07-04T03:41:00Z</dcterms:created>
  <dcterms:modified xsi:type="dcterms:W3CDTF">2018-07-04T03:41:00Z</dcterms:modified>
</cp:coreProperties>
</file>